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A3" w:rsidRDefault="00CF004E" w:rsidP="00CF004E">
      <w:pPr>
        <w:pStyle w:val="Heading2"/>
      </w:pPr>
      <w:r>
        <w:t>Legacy Local Rules</w:t>
      </w:r>
    </w:p>
    <w:p w:rsidR="00CF004E" w:rsidRPr="00CF004E" w:rsidRDefault="00CF004E" w:rsidP="00CF004E">
      <w:pPr>
        <w:spacing w:before="120" w:after="360"/>
        <w:rPr>
          <w:i/>
        </w:rPr>
      </w:pPr>
      <w:r w:rsidRPr="00CF004E">
        <w:rPr>
          <w:i/>
        </w:rPr>
        <w:t>As defined on the back of the scorecard</w:t>
      </w:r>
    </w:p>
    <w:p w:rsidR="00CF004E" w:rsidRDefault="00CF004E" w:rsidP="00CF004E">
      <w:pPr>
        <w:spacing w:before="120" w:after="120"/>
      </w:pPr>
      <w:r w:rsidRPr="00CF004E">
        <w:rPr>
          <w:b/>
        </w:rPr>
        <w:t>Water hazards</w:t>
      </w:r>
      <w:r>
        <w:t xml:space="preserve"> are defined by yellow stakes or lines.</w:t>
      </w:r>
    </w:p>
    <w:p w:rsidR="00CF004E" w:rsidRDefault="00CF004E" w:rsidP="00CF004E">
      <w:pPr>
        <w:spacing w:before="120" w:after="120"/>
      </w:pPr>
      <w:r w:rsidRPr="00CF004E">
        <w:rPr>
          <w:b/>
        </w:rPr>
        <w:t>Lateral hazards</w:t>
      </w:r>
      <w:r>
        <w:t xml:space="preserve"> are defined by red stakes or lines.</w:t>
      </w:r>
    </w:p>
    <w:p w:rsidR="00CF004E" w:rsidRDefault="00CF004E" w:rsidP="00CF004E">
      <w:pPr>
        <w:spacing w:before="120" w:after="120"/>
      </w:pPr>
      <w:r w:rsidRPr="00CF004E">
        <w:rPr>
          <w:b/>
        </w:rPr>
        <w:t>Out of bounds</w:t>
      </w:r>
      <w:r>
        <w:t xml:space="preserve"> is defined by white stakes, roadways, and boundary fences.</w:t>
      </w:r>
    </w:p>
    <w:p w:rsidR="00CE483E" w:rsidRDefault="00CF004E" w:rsidP="00CE483E">
      <w:r w:rsidRPr="00CF004E">
        <w:rPr>
          <w:b/>
        </w:rPr>
        <w:t>Lost ball.</w:t>
      </w:r>
      <w:r>
        <w:t xml:space="preserve"> A player whose ball is lost or hit into the native grass areas may, with penalty of one stroke, drop a ball within two club lengths, no closer to the hole, of the point of entry.</w:t>
      </w:r>
      <w:r w:rsidR="0078677B">
        <w:t xml:space="preserve"> Tip: Be cognizant of the point of entry if your ball goes into a native grass area, or is potentially lost, because that could be where you will have to drop a ball.</w:t>
      </w:r>
      <w:r w:rsidR="00CE483E" w:rsidRPr="00CE483E">
        <w:t xml:space="preserve"> </w:t>
      </w:r>
      <w:r w:rsidR="00CE483E">
        <w:t>See diagrams on the next page</w:t>
      </w:r>
      <w:r w:rsidR="00CE483E">
        <w:t xml:space="preserve"> for all the options</w:t>
      </w:r>
      <w:r w:rsidR="00CE483E">
        <w:t>.</w:t>
      </w:r>
    </w:p>
    <w:p w:rsidR="00CF004E" w:rsidRDefault="00CF004E" w:rsidP="00CF004E">
      <w:pPr>
        <w:spacing w:before="120" w:after="120"/>
      </w:pPr>
    </w:p>
    <w:p w:rsidR="00CF004E" w:rsidRPr="00CF004E" w:rsidRDefault="00CF004E" w:rsidP="00CF004E">
      <w:pPr>
        <w:spacing w:before="120" w:after="120"/>
        <w:rPr>
          <w:b/>
          <w:sz w:val="28"/>
          <w:szCs w:val="28"/>
        </w:rPr>
      </w:pPr>
      <w:r w:rsidRPr="00CF004E">
        <w:rPr>
          <w:b/>
          <w:sz w:val="28"/>
          <w:szCs w:val="28"/>
        </w:rPr>
        <w:t>Notes</w:t>
      </w:r>
    </w:p>
    <w:p w:rsidR="00CF004E" w:rsidRDefault="00CF004E" w:rsidP="00CF004E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</w:pPr>
      <w:r>
        <w:t>Yardage markers are to the center of the greens.</w:t>
      </w:r>
    </w:p>
    <w:p w:rsidR="00CF004E" w:rsidRDefault="00CF004E" w:rsidP="00CF004E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</w:pPr>
      <w:r>
        <w:t>Keep carts on paths around tees, greens, and bunkers, and out of native grass areas. Use 90 degree rule when possible.</w:t>
      </w:r>
    </w:p>
    <w:p w:rsidR="00CF004E" w:rsidRDefault="00CF004E" w:rsidP="00CF004E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</w:pPr>
      <w:r>
        <w:t>Please repair all marks on greens, rake bunkers, and fill divots with sand mixture.</w:t>
      </w:r>
    </w:p>
    <w:p w:rsidR="00CE483E" w:rsidRDefault="00DC5161">
      <w:r>
        <w:rPr>
          <w:noProof/>
        </w:rPr>
        <w:lastRenderedPageBreak/>
        <w:drawing>
          <wp:inline distT="0" distB="0" distL="0" distR="0" wp14:anchorId="0D265B8A" wp14:editId="5641D796">
            <wp:extent cx="5943600" cy="452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4E" w:rsidRPr="00621436" w:rsidRDefault="00CE483E" w:rsidP="00621436">
      <w:pPr>
        <w:spacing w:before="240"/>
        <w:rPr>
          <w:b/>
        </w:rPr>
      </w:pPr>
      <w:r w:rsidRPr="00621436">
        <w:rPr>
          <w:b/>
        </w:rPr>
        <w:t>Options</w:t>
      </w:r>
    </w:p>
    <w:p w:rsidR="00DC5161" w:rsidRPr="00DC5161" w:rsidRDefault="00DC5161" w:rsidP="00621436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If the ball is found</w:t>
      </w:r>
      <w:r>
        <w:t>, p</w:t>
      </w:r>
      <w:r>
        <w:t>lay the ball where it lies.</w:t>
      </w:r>
      <w:r w:rsidRPr="00DC5161">
        <w:rPr>
          <w:b/>
        </w:rPr>
        <w:t xml:space="preserve"> </w:t>
      </w:r>
      <w:r w:rsidRPr="00621436">
        <w:rPr>
          <w:b/>
        </w:rPr>
        <w:t>No penalty.</w:t>
      </w:r>
    </w:p>
    <w:p w:rsidR="00DC5161" w:rsidRDefault="00DC5161" w:rsidP="00621436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Stroke and distance relief</w:t>
      </w:r>
      <w:r>
        <w:t>.</w:t>
      </w:r>
      <w:r>
        <w:br/>
        <w:t>P</w:t>
      </w:r>
      <w:r>
        <w:t>lay a ball from the original spot.</w:t>
      </w:r>
      <w:r w:rsidRPr="00DC5161">
        <w:rPr>
          <w:b/>
        </w:rPr>
        <w:t xml:space="preserve"> </w:t>
      </w:r>
      <w:r w:rsidRPr="00621436">
        <w:rPr>
          <w:b/>
        </w:rPr>
        <w:t>Two stroke penalty.</w:t>
      </w:r>
    </w:p>
    <w:p w:rsidR="00CE483E" w:rsidRDefault="00DC5161" w:rsidP="00621436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Legacy local rule. </w:t>
      </w:r>
      <w:r>
        <w:br/>
      </w:r>
      <w:r w:rsidR="00CE483E">
        <w:t>D</w:t>
      </w:r>
      <w:r w:rsidR="00CE483E">
        <w:t>rop a ball within two club lengths, no closer to the hole, of the point of entry</w:t>
      </w:r>
      <w:r w:rsidR="00CE483E">
        <w:t>.</w:t>
      </w:r>
      <w:r w:rsidRPr="00DC5161">
        <w:rPr>
          <w:b/>
        </w:rPr>
        <w:t xml:space="preserve"> </w:t>
      </w:r>
      <w:r w:rsidRPr="00621436">
        <w:rPr>
          <w:b/>
        </w:rPr>
        <w:t>One stroke penalty</w:t>
      </w:r>
      <w:r>
        <w:rPr>
          <w:b/>
        </w:rPr>
        <w:t>.</w:t>
      </w:r>
    </w:p>
    <w:p w:rsidR="006F5D84" w:rsidRDefault="00621436" w:rsidP="00614698">
      <w:pPr>
        <w:pStyle w:val="ListParagraph"/>
        <w:numPr>
          <w:ilvl w:val="0"/>
          <w:numId w:val="2"/>
        </w:numPr>
        <w:spacing w:before="120" w:after="60"/>
        <w:contextualSpacing w:val="0"/>
      </w:pPr>
      <w:r>
        <w:t>Alternate to stroke and distance relief.</w:t>
      </w:r>
    </w:p>
    <w:p w:rsidR="006F5D84" w:rsidRDefault="00621436" w:rsidP="00614698">
      <w:pPr>
        <w:pStyle w:val="ListParagraph"/>
        <w:numPr>
          <w:ilvl w:val="0"/>
          <w:numId w:val="3"/>
        </w:numPr>
        <w:spacing w:before="60" w:after="60"/>
        <w:ind w:left="1080"/>
        <w:contextualSpacing w:val="0"/>
      </w:pPr>
      <w:r>
        <w:t xml:space="preserve">Determine the spot where your ball is likely lost (point </w:t>
      </w:r>
      <w:r w:rsidRPr="00621436">
        <w:rPr>
          <w:b/>
        </w:rPr>
        <w:t>A</w:t>
      </w:r>
      <w:r>
        <w:t>).</w:t>
      </w:r>
    </w:p>
    <w:p w:rsidR="006F5D84" w:rsidRDefault="00621436" w:rsidP="00614698">
      <w:pPr>
        <w:pStyle w:val="ListParagraph"/>
        <w:numPr>
          <w:ilvl w:val="0"/>
          <w:numId w:val="3"/>
        </w:numPr>
        <w:spacing w:before="60" w:after="60"/>
        <w:ind w:left="1080"/>
        <w:contextualSpacing w:val="0"/>
      </w:pPr>
      <w:r>
        <w:t xml:space="preserve">Find the nearest fairway edge no closer to the </w:t>
      </w:r>
      <w:proofErr w:type="gramStart"/>
      <w:r>
        <w:t>hole</w:t>
      </w:r>
      <w:proofErr w:type="gramEnd"/>
      <w:r>
        <w:t xml:space="preserve"> (point </w:t>
      </w:r>
      <w:r w:rsidRPr="00621436">
        <w:rPr>
          <w:b/>
        </w:rPr>
        <w:t>B</w:t>
      </w:r>
      <w:r>
        <w:t>).</w:t>
      </w:r>
    </w:p>
    <w:p w:rsidR="00CE483E" w:rsidRDefault="00621436" w:rsidP="00614698">
      <w:pPr>
        <w:pStyle w:val="ListParagraph"/>
        <w:numPr>
          <w:ilvl w:val="0"/>
          <w:numId w:val="3"/>
        </w:numPr>
        <w:spacing w:before="60" w:after="60"/>
        <w:ind w:left="1080"/>
        <w:contextualSpacing w:val="0"/>
      </w:pPr>
      <w:r>
        <w:t>D</w:t>
      </w:r>
      <w:r w:rsidR="00CE483E">
        <w:t>rop a ball in the shaded area (</w:t>
      </w:r>
      <w:r w:rsidRPr="00621436">
        <w:rPr>
          <w:b/>
        </w:rPr>
        <w:t>C</w:t>
      </w:r>
      <w:r>
        <w:t xml:space="preserve"> on the </w:t>
      </w:r>
      <w:r w:rsidR="00CE483E">
        <w:t>diagram on the right)</w:t>
      </w:r>
      <w:r w:rsidR="002F517A">
        <w:t xml:space="preserve"> as defined</w:t>
      </w:r>
      <w:r>
        <w:t xml:space="preserve"> on one side </w:t>
      </w:r>
      <w:r w:rsidR="002F517A">
        <w:t>by a line from the hole through point A</w:t>
      </w:r>
      <w:r>
        <w:t xml:space="preserve"> and on the other side by a line from the hole through point B and not nearer the hole. The relief area</w:t>
      </w:r>
      <w:bookmarkStart w:id="0" w:name="_GoBack"/>
      <w:bookmarkEnd w:id="0"/>
      <w:r>
        <w:t xml:space="preserve"> is extended on both sides by two club lengths.</w:t>
      </w:r>
      <w:r w:rsidR="00DC5161" w:rsidRPr="00DC5161">
        <w:rPr>
          <w:b/>
        </w:rPr>
        <w:t xml:space="preserve"> </w:t>
      </w:r>
      <w:r w:rsidR="00DC5161" w:rsidRPr="00621436">
        <w:rPr>
          <w:b/>
        </w:rPr>
        <w:t>Two stroke penalty.</w:t>
      </w:r>
    </w:p>
    <w:p w:rsidR="00CE483E" w:rsidRDefault="00CE483E"/>
    <w:sectPr w:rsidR="00CE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19A6"/>
    <w:multiLevelType w:val="hybridMultilevel"/>
    <w:tmpl w:val="51B4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262B5"/>
    <w:multiLevelType w:val="hybridMultilevel"/>
    <w:tmpl w:val="08F89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253DD0"/>
    <w:multiLevelType w:val="hybridMultilevel"/>
    <w:tmpl w:val="15FE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4E"/>
    <w:rsid w:val="002F517A"/>
    <w:rsid w:val="004B5F5E"/>
    <w:rsid w:val="00614698"/>
    <w:rsid w:val="00621436"/>
    <w:rsid w:val="006F5D84"/>
    <w:rsid w:val="0078677B"/>
    <w:rsid w:val="00C11639"/>
    <w:rsid w:val="00CE483E"/>
    <w:rsid w:val="00CF004E"/>
    <w:rsid w:val="00DC5161"/>
    <w:rsid w:val="00E5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F9D50-476D-40D6-9C4D-208AA678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39"/>
    <w:pPr>
      <w:spacing w:after="0" w:line="240" w:lineRule="auto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639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639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639"/>
    <w:pPr>
      <w:keepNext/>
      <w:keepLines/>
      <w:outlineLvl w:val="2"/>
    </w:pPr>
    <w:rPr>
      <w:rFonts w:ascii="Calibri" w:eastAsiaTheme="majorEastAsia" w:hAnsi="Calibri" w:cstheme="majorBidi"/>
      <w:b/>
      <w:color w:val="000000" w:themeColor="text1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639"/>
    <w:rPr>
      <w:rFonts w:ascii="Calibri" w:eastAsiaTheme="majorEastAsia" w:hAnsi="Calibri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1639"/>
    <w:rPr>
      <w:rFonts w:ascii="Calibri" w:eastAsiaTheme="majorEastAsia" w:hAnsi="Calibr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639"/>
    <w:rPr>
      <w:rFonts w:ascii="Calibri" w:eastAsiaTheme="majorEastAsia" w:hAnsi="Calibri" w:cstheme="majorBidi"/>
      <w:b/>
      <w:color w:val="000000" w:themeColor="text1"/>
      <w:sz w:val="36"/>
      <w:szCs w:val="24"/>
    </w:rPr>
  </w:style>
  <w:style w:type="paragraph" w:styleId="ListParagraph">
    <w:name w:val="List Paragraph"/>
    <w:basedOn w:val="Normal"/>
    <w:uiPriority w:val="34"/>
    <w:qFormat/>
    <w:rsid w:val="00CF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Barnett</dc:creator>
  <cp:keywords/>
  <dc:description/>
  <cp:lastModifiedBy>Tom Barnett</cp:lastModifiedBy>
  <cp:revision>4</cp:revision>
  <dcterms:created xsi:type="dcterms:W3CDTF">2019-05-08T13:44:00Z</dcterms:created>
  <dcterms:modified xsi:type="dcterms:W3CDTF">2019-05-08T16:27:00Z</dcterms:modified>
</cp:coreProperties>
</file>