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76" w:rsidRPr="00C724F1" w:rsidRDefault="00970776" w:rsidP="00970776">
      <w:pPr>
        <w:spacing w:after="120"/>
        <w:rPr>
          <w:b/>
          <w:sz w:val="28"/>
          <w:szCs w:val="28"/>
        </w:rPr>
      </w:pPr>
      <w:r w:rsidRPr="00C724F1">
        <w:rPr>
          <w:b/>
          <w:noProof/>
          <w:sz w:val="32"/>
          <w:szCs w:val="32"/>
        </w:rPr>
        <mc:AlternateContent>
          <mc:Choice Requires="wps">
            <w:drawing>
              <wp:anchor distT="45720" distB="45720" distL="114300" distR="114300" simplePos="0" relativeHeight="251659264" behindDoc="0" locked="0" layoutInCell="1" allowOverlap="1" wp14:anchorId="2CD5FBAC" wp14:editId="2824B999">
                <wp:simplePos x="0" y="0"/>
                <wp:positionH relativeFrom="column">
                  <wp:posOffset>4470400</wp:posOffset>
                </wp:positionH>
                <wp:positionV relativeFrom="paragraph">
                  <wp:posOffset>6350</wp:posOffset>
                </wp:positionV>
                <wp:extent cx="2305050" cy="5784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84850"/>
                        </a:xfrm>
                        <a:prstGeom prst="rect">
                          <a:avLst/>
                        </a:prstGeom>
                        <a:solidFill>
                          <a:srgbClr val="FFFFFF"/>
                        </a:solidFill>
                        <a:ln w="9525">
                          <a:solidFill>
                            <a:srgbClr val="000000"/>
                          </a:solidFill>
                          <a:miter lim="800000"/>
                          <a:headEnd/>
                          <a:tailEnd/>
                        </a:ln>
                      </wps:spPr>
                      <wps:txbx>
                        <w:txbxContent>
                          <w:p w:rsidR="00970776" w:rsidRDefault="00970776" w:rsidP="00970776">
                            <w:pPr>
                              <w:spacing w:after="60"/>
                              <w:jc w:val="center"/>
                              <w:rPr>
                                <w:szCs w:val="24"/>
                              </w:rPr>
                            </w:pPr>
                            <w:r>
                              <w:rPr>
                                <w:noProof/>
                                <w:szCs w:val="24"/>
                              </w:rPr>
                              <w:drawing>
                                <wp:inline distT="0" distB="0" distL="0" distR="0" wp14:anchorId="6A2538A8" wp14:editId="30FB8708">
                                  <wp:extent cx="2120900" cy="275961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playableLieDiagr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657" cy="2765806"/>
                                          </a:xfrm>
                                          <a:prstGeom prst="rect">
                                            <a:avLst/>
                                          </a:prstGeom>
                                        </pic:spPr>
                                      </pic:pic>
                                    </a:graphicData>
                                  </a:graphic>
                                </wp:inline>
                              </w:drawing>
                            </w:r>
                          </w:p>
                          <w:p w:rsidR="00970776" w:rsidRPr="00AB5C5E" w:rsidRDefault="00970776" w:rsidP="00970776">
                            <w:pPr>
                              <w:ind w:left="432" w:hanging="432"/>
                              <w:rPr>
                                <w:rFonts w:ascii="Calibri" w:hAnsi="Calibri"/>
                                <w:sz w:val="22"/>
                              </w:rPr>
                            </w:pPr>
                            <w:r w:rsidRPr="00AB5C5E">
                              <w:rPr>
                                <w:sz w:val="22"/>
                              </w:rPr>
                              <w:t xml:space="preserve">Unplayable lie, USGA video: </w:t>
                            </w:r>
                            <w:hyperlink r:id="rId6" w:history="1">
                              <w:r w:rsidRPr="00AB5C5E">
                                <w:rPr>
                                  <w:rStyle w:val="Hyperlink"/>
                                  <w:sz w:val="18"/>
                                  <w:szCs w:val="18"/>
                                </w:rPr>
                                <w:t>http://www.usga.org/videos/2015/12/23/rules-of-golf-explained--ball-unplayable-4673728470001.html</w:t>
                              </w:r>
                            </w:hyperlink>
                            <w:r w:rsidRPr="00AB5C5E">
                              <w:rPr>
                                <w:sz w:val="18"/>
                                <w:szCs w:val="18"/>
                              </w:rPr>
                              <w:t xml:space="preserve"> </w:t>
                            </w:r>
                          </w:p>
                          <w:p w:rsidR="00970776" w:rsidRDefault="00970776" w:rsidP="00970776">
                            <w:pPr>
                              <w:spacing w:after="60"/>
                              <w:jc w:val="center"/>
                              <w:rPr>
                                <w:szCs w:val="24"/>
                              </w:rPr>
                            </w:pPr>
                          </w:p>
                          <w:p w:rsidR="00970776" w:rsidRDefault="00970776" w:rsidP="00970776">
                            <w:pPr>
                              <w:spacing w:after="60"/>
                              <w:jc w:val="center"/>
                              <w:rPr>
                                <w:szCs w:val="24"/>
                              </w:rPr>
                            </w:pPr>
                          </w:p>
                          <w:p w:rsidR="00970776" w:rsidRDefault="00970776" w:rsidP="00970776">
                            <w:pPr>
                              <w:spacing w:after="60"/>
                              <w:jc w:val="center"/>
                              <w:rPr>
                                <w:szCs w:val="24"/>
                              </w:rPr>
                            </w:pPr>
                            <w:r>
                              <w:rPr>
                                <w:noProof/>
                                <w:szCs w:val="24"/>
                              </w:rPr>
                              <w:drawing>
                                <wp:inline distT="0" distB="0" distL="0" distR="0">
                                  <wp:extent cx="1593850" cy="162781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no.9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855" cy="1641101"/>
                                          </a:xfrm>
                                          <a:prstGeom prst="rect">
                                            <a:avLst/>
                                          </a:prstGeom>
                                        </pic:spPr>
                                      </pic:pic>
                                    </a:graphicData>
                                  </a:graphic>
                                </wp:inline>
                              </w:drawing>
                            </w:r>
                          </w:p>
                          <w:p w:rsidR="00970776" w:rsidRPr="00C724F1" w:rsidRDefault="00970776" w:rsidP="00970776">
                            <w:pPr>
                              <w:spacing w:after="60"/>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5FBAC" id="_x0000_t202" coordsize="21600,21600" o:spt="202" path="m,l,21600r21600,l21600,xe">
                <v:stroke joinstyle="miter"/>
                <v:path gradientshapeok="t" o:connecttype="rect"/>
              </v:shapetype>
              <v:shape id="Text Box 2" o:spid="_x0000_s1026" type="#_x0000_t202" style="position:absolute;margin-left:352pt;margin-top:.5pt;width:181.5pt;height:4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">
                <v:textbox>
                  <w:txbxContent>
                    <w:p w:rsidR="00970776" w:rsidRDefault="00970776" w:rsidP="00970776">
                      <w:pPr>
                        <w:spacing w:after="60"/>
                        <w:jc w:val="center"/>
                        <w:rPr>
                          <w:szCs w:val="24"/>
                        </w:rPr>
                      </w:pPr>
                      <w:r>
                        <w:rPr>
                          <w:noProof/>
                          <w:szCs w:val="24"/>
                        </w:rPr>
                        <w:drawing>
                          <wp:inline distT="0" distB="0" distL="0" distR="0" wp14:anchorId="6A2538A8" wp14:editId="30FB8708">
                            <wp:extent cx="2120900" cy="275961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playableLieDiagr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657" cy="2765806"/>
                                    </a:xfrm>
                                    <a:prstGeom prst="rect">
                                      <a:avLst/>
                                    </a:prstGeom>
                                  </pic:spPr>
                                </pic:pic>
                              </a:graphicData>
                            </a:graphic>
                          </wp:inline>
                        </w:drawing>
                      </w:r>
                    </w:p>
                    <w:p w:rsidR="00970776" w:rsidRPr="00AB5C5E" w:rsidRDefault="00970776" w:rsidP="00970776">
                      <w:pPr>
                        <w:ind w:left="432" w:hanging="432"/>
                        <w:rPr>
                          <w:rFonts w:ascii="Calibri" w:hAnsi="Calibri"/>
                          <w:sz w:val="22"/>
                        </w:rPr>
                      </w:pPr>
                      <w:r w:rsidRPr="00AB5C5E">
                        <w:rPr>
                          <w:sz w:val="22"/>
                        </w:rPr>
                        <w:t xml:space="preserve">Unplayable lie, USGA video: </w:t>
                      </w:r>
                      <w:hyperlink r:id="rId8" w:history="1">
                        <w:r w:rsidRPr="00AB5C5E">
                          <w:rPr>
                            <w:rStyle w:val="Hyperlink"/>
                            <w:sz w:val="18"/>
                            <w:szCs w:val="18"/>
                          </w:rPr>
                          <w:t>http://www.usga.org/videos/2015/12/23/rules-of-golf-explained--ball-unplayable-4673728470001.html</w:t>
                        </w:r>
                      </w:hyperlink>
                      <w:r w:rsidRPr="00AB5C5E">
                        <w:rPr>
                          <w:sz w:val="18"/>
                          <w:szCs w:val="18"/>
                        </w:rPr>
                        <w:t xml:space="preserve"> </w:t>
                      </w:r>
                    </w:p>
                    <w:p w:rsidR="00970776" w:rsidRDefault="00970776" w:rsidP="00970776">
                      <w:pPr>
                        <w:spacing w:after="60"/>
                        <w:jc w:val="center"/>
                        <w:rPr>
                          <w:szCs w:val="24"/>
                        </w:rPr>
                      </w:pPr>
                    </w:p>
                    <w:p w:rsidR="00970776" w:rsidRDefault="00970776" w:rsidP="00970776">
                      <w:pPr>
                        <w:spacing w:after="60"/>
                        <w:jc w:val="center"/>
                        <w:rPr>
                          <w:szCs w:val="24"/>
                        </w:rPr>
                      </w:pPr>
                    </w:p>
                    <w:p w:rsidR="00970776" w:rsidRDefault="00970776" w:rsidP="00970776">
                      <w:pPr>
                        <w:spacing w:after="60"/>
                        <w:jc w:val="center"/>
                        <w:rPr>
                          <w:szCs w:val="24"/>
                        </w:rPr>
                      </w:pPr>
                      <w:r>
                        <w:rPr>
                          <w:noProof/>
                          <w:szCs w:val="24"/>
                        </w:rPr>
                        <w:drawing>
                          <wp:inline distT="0" distB="0" distL="0" distR="0">
                            <wp:extent cx="1593850" cy="162781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Mno.9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855" cy="1641101"/>
                                    </a:xfrm>
                                    <a:prstGeom prst="rect">
                                      <a:avLst/>
                                    </a:prstGeom>
                                  </pic:spPr>
                                </pic:pic>
                              </a:graphicData>
                            </a:graphic>
                          </wp:inline>
                        </w:drawing>
                      </w:r>
                    </w:p>
                    <w:p w:rsidR="00970776" w:rsidRPr="00C724F1" w:rsidRDefault="00970776" w:rsidP="00970776">
                      <w:pPr>
                        <w:spacing w:after="60"/>
                        <w:rPr>
                          <w:szCs w:val="24"/>
                        </w:rPr>
                      </w:pPr>
                    </w:p>
                  </w:txbxContent>
                </v:textbox>
                <w10:wrap type="square"/>
              </v:shape>
            </w:pict>
          </mc:Fallback>
        </mc:AlternateContent>
      </w:r>
      <w:r w:rsidRPr="00C724F1">
        <w:rPr>
          <w:b/>
          <w:sz w:val="32"/>
          <w:szCs w:val="32"/>
        </w:rPr>
        <w:t>Ken McDonald</w:t>
      </w:r>
      <w:r w:rsidRPr="00C724F1">
        <w:rPr>
          <w:b/>
          <w:sz w:val="32"/>
          <w:szCs w:val="32"/>
        </w:rPr>
        <w:br/>
      </w:r>
      <w:r w:rsidRPr="00C724F1">
        <w:rPr>
          <w:b/>
          <w:sz w:val="28"/>
          <w:szCs w:val="28"/>
        </w:rPr>
        <w:t>Local Rules and Clarifications</w:t>
      </w:r>
    </w:p>
    <w:p w:rsidR="00970776" w:rsidRPr="00C724F1" w:rsidRDefault="00970776" w:rsidP="00970776">
      <w:pPr>
        <w:spacing w:after="120"/>
        <w:rPr>
          <w:rFonts w:cstheme="minorHAnsi"/>
          <w:szCs w:val="24"/>
        </w:rPr>
      </w:pPr>
      <w:r w:rsidRPr="00C724F1">
        <w:rPr>
          <w:rFonts w:cstheme="minorHAnsi"/>
          <w:szCs w:val="24"/>
        </w:rPr>
        <w:t xml:space="preserve">All </w:t>
      </w:r>
      <w:r w:rsidRPr="001D4C3C">
        <w:rPr>
          <w:rFonts w:cstheme="minorHAnsi"/>
          <w:b/>
          <w:szCs w:val="24"/>
        </w:rPr>
        <w:t>railroad ties</w:t>
      </w:r>
      <w:r w:rsidRPr="00C724F1">
        <w:rPr>
          <w:rFonts w:cstheme="minorHAnsi"/>
          <w:szCs w:val="24"/>
        </w:rPr>
        <w:t xml:space="preserve"> are an integral part of the golf course. No relief without declaring an unplayable lie. For relief, you have three options. </w:t>
      </w:r>
    </w:p>
    <w:p w:rsidR="00970776" w:rsidRPr="00C724F1" w:rsidRDefault="00970776" w:rsidP="00970776">
      <w:pPr>
        <w:pStyle w:val="ListParagraph"/>
        <w:numPr>
          <w:ilvl w:val="0"/>
          <w:numId w:val="3"/>
        </w:numPr>
        <w:spacing w:after="120"/>
        <w:ind w:left="360"/>
        <w:rPr>
          <w:rFonts w:cstheme="minorHAnsi"/>
          <w:szCs w:val="24"/>
        </w:rPr>
      </w:pPr>
      <w:r w:rsidRPr="00C724F1">
        <w:rPr>
          <w:rFonts w:cstheme="minorHAnsi"/>
          <w:szCs w:val="24"/>
        </w:rPr>
        <w:t>Proceed under the stroke and distance provision of Rule 27-1 by playing a ball as nearly as possible at the spot from which the original ball was last played (see Rule 20-5); or</w:t>
      </w:r>
    </w:p>
    <w:p w:rsidR="00970776" w:rsidRPr="00C724F1" w:rsidRDefault="00970776" w:rsidP="00970776">
      <w:pPr>
        <w:spacing w:after="120"/>
        <w:rPr>
          <w:rFonts w:cstheme="minorHAnsi"/>
          <w:szCs w:val="24"/>
        </w:rPr>
      </w:pPr>
      <w:r>
        <w:rPr>
          <w:rFonts w:cstheme="minorHAnsi"/>
          <w:szCs w:val="24"/>
        </w:rPr>
        <w:t>If you are in a sand trap,</w:t>
      </w:r>
      <w:r w:rsidRPr="00C724F1">
        <w:rPr>
          <w:rFonts w:cstheme="minorHAnsi"/>
          <w:szCs w:val="24"/>
        </w:rPr>
        <w:t xml:space="preserve"> </w:t>
      </w:r>
      <w:r>
        <w:rPr>
          <w:rFonts w:cstheme="minorHAnsi"/>
          <w:szCs w:val="24"/>
        </w:rPr>
        <w:t>f</w:t>
      </w:r>
      <w:r w:rsidRPr="00C724F1">
        <w:rPr>
          <w:rFonts w:cstheme="minorHAnsi"/>
          <w:szCs w:val="24"/>
        </w:rPr>
        <w:t>or options b and c,</w:t>
      </w:r>
      <w:r>
        <w:rPr>
          <w:rFonts w:cstheme="minorHAnsi"/>
          <w:szCs w:val="24"/>
        </w:rPr>
        <w:t xml:space="preserve"> </w:t>
      </w:r>
      <w:r w:rsidRPr="00C724F1">
        <w:rPr>
          <w:rFonts w:cstheme="minorHAnsi"/>
          <w:szCs w:val="24"/>
        </w:rPr>
        <w:t>you must drop in the sand trap.</w:t>
      </w:r>
    </w:p>
    <w:p w:rsidR="00970776" w:rsidRPr="00C724F1" w:rsidRDefault="00970776" w:rsidP="00970776">
      <w:pPr>
        <w:pStyle w:val="ListParagraph"/>
        <w:numPr>
          <w:ilvl w:val="0"/>
          <w:numId w:val="3"/>
        </w:numPr>
        <w:spacing w:after="120"/>
        <w:ind w:left="360"/>
        <w:contextualSpacing w:val="0"/>
        <w:rPr>
          <w:rFonts w:cstheme="minorHAnsi"/>
          <w:szCs w:val="24"/>
        </w:rPr>
      </w:pPr>
      <w:r w:rsidRPr="00C724F1">
        <w:rPr>
          <w:rFonts w:cstheme="minorHAnsi"/>
          <w:szCs w:val="24"/>
        </w:rPr>
        <w:t>Drop a ball behind the point where the ball lay, keeping that point directly between the hole and the spot on which the ball is dropped, with no limit to how far behind that point the ball may be dropped; or</w:t>
      </w:r>
    </w:p>
    <w:p w:rsidR="00970776" w:rsidRPr="00C724F1" w:rsidRDefault="00970776" w:rsidP="00970776">
      <w:pPr>
        <w:pStyle w:val="ListParagraph"/>
        <w:numPr>
          <w:ilvl w:val="0"/>
          <w:numId w:val="3"/>
        </w:numPr>
        <w:spacing w:after="120"/>
        <w:ind w:left="360" w:right="-180"/>
        <w:contextualSpacing w:val="0"/>
        <w:rPr>
          <w:rFonts w:cstheme="minorHAnsi"/>
          <w:szCs w:val="24"/>
        </w:rPr>
      </w:pPr>
      <w:r w:rsidRPr="00C724F1">
        <w:rPr>
          <w:rFonts w:cstheme="minorHAnsi"/>
          <w:szCs w:val="24"/>
        </w:rPr>
        <w:t>Drop a ball within two club-lengths of the spot where the ball lay, but not nearer the hole.</w:t>
      </w:r>
    </w:p>
    <w:p w:rsidR="00970776" w:rsidRPr="00C724F1" w:rsidRDefault="00970776" w:rsidP="00970776">
      <w:pPr>
        <w:spacing w:after="120"/>
        <w:rPr>
          <w:rFonts w:cstheme="minorHAnsi"/>
          <w:szCs w:val="24"/>
        </w:rPr>
      </w:pPr>
      <w:r w:rsidRPr="00C724F1">
        <w:rPr>
          <w:rFonts w:cstheme="minorHAnsi"/>
          <w:szCs w:val="24"/>
        </w:rPr>
        <w:t>When proceeding under this Rule, the player may lift and clean his ball or substitute a ball.</w:t>
      </w:r>
    </w:p>
    <w:p w:rsidR="00970776" w:rsidRPr="00C724F1" w:rsidRDefault="00970776" w:rsidP="00970776">
      <w:pPr>
        <w:rPr>
          <w:rFonts w:cstheme="minorHAnsi"/>
          <w:szCs w:val="24"/>
        </w:rPr>
      </w:pPr>
      <w:r w:rsidRPr="00C724F1">
        <w:rPr>
          <w:rFonts w:cstheme="minorHAnsi"/>
          <w:b/>
          <w:szCs w:val="24"/>
        </w:rPr>
        <w:t>Out of bounds:</w:t>
      </w:r>
      <w:r w:rsidRPr="00C724F1">
        <w:rPr>
          <w:rFonts w:cstheme="minorHAnsi"/>
          <w:szCs w:val="24"/>
        </w:rPr>
        <w:t xml:space="preserve"> Generally, these are the perimeter walls and “curbs” by the exterior bike paths and </w:t>
      </w:r>
      <w:r w:rsidRPr="00C724F1">
        <w:rPr>
          <w:rFonts w:cstheme="minorHAnsi"/>
          <w:i/>
          <w:szCs w:val="24"/>
        </w:rPr>
        <w:t>not</w:t>
      </w:r>
      <w:r w:rsidRPr="00C724F1">
        <w:rPr>
          <w:rFonts w:cstheme="minorHAnsi"/>
          <w:szCs w:val="24"/>
        </w:rPr>
        <w:t xml:space="preserve"> the protective fence of the bike paths.</w:t>
      </w:r>
    </w:p>
    <w:p w:rsidR="00970776" w:rsidRPr="00C724F1" w:rsidRDefault="00970776" w:rsidP="00970776">
      <w:pPr>
        <w:pStyle w:val="ListParagraph"/>
        <w:numPr>
          <w:ilvl w:val="0"/>
          <w:numId w:val="2"/>
        </w:numPr>
        <w:spacing w:before="120" w:after="120"/>
        <w:ind w:left="360"/>
        <w:contextualSpacing w:val="0"/>
        <w:rPr>
          <w:rFonts w:cstheme="minorHAnsi"/>
          <w:szCs w:val="24"/>
        </w:rPr>
      </w:pPr>
      <w:r w:rsidRPr="00C724F1">
        <w:rPr>
          <w:rFonts w:cstheme="minorHAnsi"/>
          <w:szCs w:val="24"/>
        </w:rPr>
        <w:t>The landscaping to the right of No. 1 green bordered by a curb is out of bounds. The landscaping behind the No. 7 green is not out of bounds.</w:t>
      </w:r>
    </w:p>
    <w:p w:rsidR="00970776" w:rsidRPr="00C724F1" w:rsidRDefault="00970776" w:rsidP="00970776">
      <w:pPr>
        <w:pStyle w:val="ListParagraph"/>
        <w:numPr>
          <w:ilvl w:val="0"/>
          <w:numId w:val="2"/>
        </w:numPr>
        <w:spacing w:before="120" w:after="120"/>
        <w:ind w:left="360"/>
        <w:contextualSpacing w:val="0"/>
        <w:rPr>
          <w:rFonts w:cstheme="minorHAnsi"/>
          <w:szCs w:val="24"/>
        </w:rPr>
      </w:pPr>
      <w:r w:rsidRPr="00C724F1">
        <w:rPr>
          <w:rFonts w:cstheme="minorHAnsi"/>
          <w:szCs w:val="24"/>
        </w:rPr>
        <w:t xml:space="preserve">On </w:t>
      </w:r>
      <w:proofErr w:type="gramStart"/>
      <w:r w:rsidRPr="00C724F1">
        <w:rPr>
          <w:rFonts w:cstheme="minorHAnsi"/>
          <w:szCs w:val="24"/>
        </w:rPr>
        <w:t>hole</w:t>
      </w:r>
      <w:proofErr w:type="gramEnd"/>
      <w:r w:rsidRPr="00C724F1">
        <w:rPr>
          <w:rFonts w:cstheme="minorHAnsi"/>
          <w:szCs w:val="24"/>
        </w:rPr>
        <w:t xml:space="preserve"> No. 1, </w:t>
      </w:r>
      <w:r w:rsidRPr="00C724F1">
        <w:rPr>
          <w:rFonts w:cstheme="minorHAnsi"/>
          <w:i/>
          <w:szCs w:val="24"/>
        </w:rPr>
        <w:t>inside</w:t>
      </w:r>
      <w:r w:rsidRPr="00C724F1">
        <w:rPr>
          <w:rFonts w:cstheme="minorHAnsi"/>
          <w:szCs w:val="24"/>
        </w:rPr>
        <w:t xml:space="preserve"> the fenced water pump area near the right-side of the green is out of bounds. Remember that the wall is part of out of bounds and there is no relief without a penalty for an unplayable lie.</w:t>
      </w:r>
      <w:bookmarkStart w:id="0" w:name="_GoBack"/>
      <w:bookmarkEnd w:id="0"/>
    </w:p>
    <w:p w:rsidR="00970776" w:rsidRPr="00C724F1" w:rsidRDefault="00970776" w:rsidP="00970776">
      <w:pPr>
        <w:pStyle w:val="ListParagraph"/>
        <w:numPr>
          <w:ilvl w:val="0"/>
          <w:numId w:val="2"/>
        </w:numPr>
        <w:spacing w:before="120" w:after="120"/>
        <w:ind w:left="360"/>
        <w:contextualSpacing w:val="0"/>
        <w:rPr>
          <w:rFonts w:cstheme="minorHAnsi"/>
          <w:szCs w:val="24"/>
        </w:rPr>
      </w:pPr>
      <w:r w:rsidRPr="00C724F1">
        <w:rPr>
          <w:rFonts w:cstheme="minorHAnsi"/>
          <w:szCs w:val="24"/>
        </w:rPr>
        <w:t xml:space="preserve">On </w:t>
      </w:r>
      <w:proofErr w:type="gramStart"/>
      <w:r w:rsidRPr="00C724F1">
        <w:rPr>
          <w:rFonts w:cstheme="minorHAnsi"/>
          <w:szCs w:val="24"/>
        </w:rPr>
        <w:t>hole</w:t>
      </w:r>
      <w:proofErr w:type="gramEnd"/>
      <w:r w:rsidRPr="00C724F1">
        <w:rPr>
          <w:rFonts w:cstheme="minorHAnsi"/>
          <w:szCs w:val="24"/>
        </w:rPr>
        <w:t xml:space="preserve"> No. 7, the curb on the right side of the hole is out of bounds when playing No. 7. When playing No. 4, if you hit over the fence into No. 7, you are not out of bounds.</w:t>
      </w:r>
    </w:p>
    <w:p w:rsidR="00970776" w:rsidRPr="00C724F1" w:rsidRDefault="00970776" w:rsidP="00970776">
      <w:pPr>
        <w:pStyle w:val="ListParagraph"/>
        <w:numPr>
          <w:ilvl w:val="0"/>
          <w:numId w:val="2"/>
        </w:numPr>
        <w:spacing w:before="120" w:after="120"/>
        <w:ind w:left="360" w:right="-180"/>
        <w:contextualSpacing w:val="0"/>
        <w:rPr>
          <w:rFonts w:cstheme="minorHAnsi"/>
          <w:szCs w:val="24"/>
        </w:rPr>
      </w:pPr>
      <w:r w:rsidRPr="00C724F1">
        <w:rPr>
          <w:rFonts w:cstheme="minorHAnsi"/>
          <w:szCs w:val="24"/>
        </w:rPr>
        <w:t xml:space="preserve">On the right side of the green on </w:t>
      </w:r>
      <w:proofErr w:type="gramStart"/>
      <w:r w:rsidRPr="00C724F1">
        <w:rPr>
          <w:rFonts w:cstheme="minorHAnsi"/>
          <w:szCs w:val="24"/>
        </w:rPr>
        <w:t>hole</w:t>
      </w:r>
      <w:proofErr w:type="gramEnd"/>
      <w:r w:rsidRPr="00C724F1">
        <w:rPr>
          <w:rFonts w:cstheme="minorHAnsi"/>
          <w:szCs w:val="24"/>
        </w:rPr>
        <w:t xml:space="preserve"> No. 9 is an out of bounds fence by the driving range. The pro shop says that the out-of-bounds line extends to about the cart path.</w:t>
      </w:r>
    </w:p>
    <w:p w:rsidR="00970776" w:rsidRPr="00C724F1" w:rsidRDefault="00970776" w:rsidP="00970776">
      <w:pPr>
        <w:pStyle w:val="ListParagraph"/>
        <w:numPr>
          <w:ilvl w:val="0"/>
          <w:numId w:val="2"/>
        </w:numPr>
        <w:spacing w:before="120" w:after="120"/>
        <w:ind w:left="360"/>
        <w:contextualSpacing w:val="0"/>
        <w:rPr>
          <w:rFonts w:cstheme="minorHAnsi"/>
          <w:szCs w:val="24"/>
        </w:rPr>
      </w:pPr>
      <w:r w:rsidRPr="00C724F1">
        <w:rPr>
          <w:rFonts w:cstheme="minorHAnsi"/>
          <w:szCs w:val="24"/>
        </w:rPr>
        <w:t xml:space="preserve">On </w:t>
      </w:r>
      <w:proofErr w:type="gramStart"/>
      <w:r w:rsidRPr="00C724F1">
        <w:rPr>
          <w:rFonts w:cstheme="minorHAnsi"/>
          <w:szCs w:val="24"/>
        </w:rPr>
        <w:t>hole</w:t>
      </w:r>
      <w:proofErr w:type="gramEnd"/>
      <w:r w:rsidRPr="00C724F1">
        <w:rPr>
          <w:rFonts w:cstheme="minorHAnsi"/>
          <w:szCs w:val="24"/>
        </w:rPr>
        <w:t xml:space="preserve"> No. 18, the cart path beyond green is out of bounds, the area to the right of the green is not out of bounds, nor is the practice area to the left of the green (verified by the pro shop).</w:t>
      </w:r>
    </w:p>
    <w:p w:rsidR="00970776" w:rsidRPr="00C724F1" w:rsidRDefault="00970776" w:rsidP="00970776">
      <w:pPr>
        <w:spacing w:after="120"/>
        <w:ind w:right="5130"/>
        <w:rPr>
          <w:rFonts w:cstheme="minorHAnsi"/>
          <w:szCs w:val="24"/>
        </w:rPr>
      </w:pPr>
      <w:r w:rsidRPr="00C724F1">
        <w:rPr>
          <w:rFonts w:cstheme="minorHAnsi"/>
          <w:b/>
          <w:szCs w:val="24"/>
        </w:rPr>
        <w:t>French drains.</w:t>
      </w:r>
      <w:r w:rsidRPr="00C724F1">
        <w:rPr>
          <w:rFonts w:cstheme="minorHAnsi"/>
          <w:szCs w:val="24"/>
        </w:rPr>
        <w:t xml:space="preserve"> You may take nearest relief from these.</w:t>
      </w:r>
    </w:p>
    <w:p w:rsidR="00970776" w:rsidRPr="00C724F1" w:rsidRDefault="00970776" w:rsidP="00970776">
      <w:pPr>
        <w:spacing w:after="120"/>
        <w:rPr>
          <w:rFonts w:cstheme="minorHAnsi"/>
          <w:szCs w:val="24"/>
        </w:rPr>
      </w:pPr>
      <w:r w:rsidRPr="00C724F1">
        <w:rPr>
          <w:rFonts w:cstheme="minorHAnsi"/>
          <w:b/>
          <w:szCs w:val="24"/>
        </w:rPr>
        <w:t>Water hazards.</w:t>
      </w:r>
      <w:r w:rsidRPr="00C724F1">
        <w:rPr>
          <w:rFonts w:cstheme="minorHAnsi"/>
          <w:szCs w:val="24"/>
        </w:rPr>
        <w:t xml:space="preserve"> The water’s edge defines the hazard except where marked by stakes. Red is a lateral hazard. The pro shop says most of the water on the nine holes that have water are played as lateral hazards. </w:t>
      </w:r>
      <w:proofErr w:type="gramStart"/>
      <w:r w:rsidRPr="00C724F1">
        <w:rPr>
          <w:rFonts w:cstheme="minorHAnsi"/>
          <w:szCs w:val="24"/>
        </w:rPr>
        <w:t>Hole</w:t>
      </w:r>
      <w:proofErr w:type="gramEnd"/>
      <w:r w:rsidRPr="00C724F1">
        <w:rPr>
          <w:rFonts w:cstheme="minorHAnsi"/>
          <w:szCs w:val="24"/>
        </w:rPr>
        <w:t xml:space="preserve"> 15 may be the exception.</w:t>
      </w:r>
    </w:p>
    <w:p w:rsidR="00970776" w:rsidRPr="00C724F1" w:rsidRDefault="00970776" w:rsidP="00970776">
      <w:pPr>
        <w:spacing w:before="120" w:after="120"/>
        <w:rPr>
          <w:rFonts w:cstheme="minorHAnsi"/>
          <w:b/>
          <w:szCs w:val="24"/>
        </w:rPr>
      </w:pPr>
      <w:r w:rsidRPr="00C724F1">
        <w:rPr>
          <w:rFonts w:cstheme="minorHAnsi"/>
          <w:b/>
          <w:szCs w:val="24"/>
        </w:rPr>
        <w:t>Staked trees.</w:t>
      </w:r>
      <w:r w:rsidRPr="00C724F1">
        <w:rPr>
          <w:rFonts w:cstheme="minorHAnsi"/>
          <w:szCs w:val="24"/>
        </w:rPr>
        <w:t xml:space="preserve"> If a staked tree interferes with a player’s stance or swing, relief may be taken. Ball shall be dropped within one club length of nearest point of relief, no nearer the hole.</w:t>
      </w:r>
    </w:p>
    <w:p w:rsidR="00970776" w:rsidRPr="00C724F1" w:rsidRDefault="00970776" w:rsidP="00970776">
      <w:pPr>
        <w:spacing w:before="120" w:after="120"/>
        <w:rPr>
          <w:rFonts w:cstheme="minorHAnsi"/>
          <w:szCs w:val="24"/>
        </w:rPr>
      </w:pPr>
      <w:r w:rsidRPr="00C724F1">
        <w:rPr>
          <w:rFonts w:cstheme="minorHAnsi"/>
          <w:b/>
          <w:i/>
          <w:color w:val="C00000"/>
          <w:szCs w:val="24"/>
        </w:rPr>
        <w:t>Play</w:t>
      </w:r>
      <w:r w:rsidRPr="00C724F1">
        <w:rPr>
          <w:rFonts w:cstheme="minorHAnsi"/>
          <w:b/>
          <w:i/>
          <w:szCs w:val="24"/>
        </w:rPr>
        <w:t xml:space="preserve"> ready </w:t>
      </w:r>
      <w:r w:rsidRPr="00C724F1">
        <w:rPr>
          <w:rFonts w:cstheme="minorHAnsi"/>
          <w:b/>
          <w:i/>
          <w:color w:val="002060"/>
          <w:szCs w:val="24"/>
        </w:rPr>
        <w:t>golf</w:t>
      </w:r>
      <w:r w:rsidRPr="00C724F1">
        <w:rPr>
          <w:rFonts w:cstheme="minorHAnsi"/>
          <w:szCs w:val="24"/>
        </w:rPr>
        <w:t xml:space="preserve"> — be ready to play when it is your turn.</w:t>
      </w:r>
    </w:p>
    <w:p w:rsidR="00970776" w:rsidRPr="0026345F" w:rsidRDefault="00970776" w:rsidP="00970776">
      <w:pPr>
        <w:spacing w:before="240" w:after="120"/>
        <w:rPr>
          <w:rFonts w:ascii="Calibri" w:hAnsi="Calibri"/>
          <w:b/>
          <w:sz w:val="32"/>
          <w:szCs w:val="32"/>
        </w:rPr>
      </w:pPr>
      <w:r w:rsidRPr="0026345F">
        <w:rPr>
          <w:rFonts w:ascii="Calibri" w:hAnsi="Calibri"/>
          <w:b/>
          <w:sz w:val="32"/>
          <w:szCs w:val="32"/>
        </w:rPr>
        <w:lastRenderedPageBreak/>
        <w:t>New Players Etiquette Tips</w:t>
      </w:r>
    </w:p>
    <w:p w:rsidR="00970776" w:rsidRDefault="00970776" w:rsidP="00970776">
      <w:pPr>
        <w:spacing w:before="120" w:after="120"/>
        <w:rPr>
          <w:rFonts w:ascii="Calibri" w:hAnsi="Calibri"/>
          <w:szCs w:val="24"/>
        </w:rPr>
      </w:pPr>
      <w:r>
        <w:rPr>
          <w:rFonts w:ascii="Calibri" w:hAnsi="Calibri"/>
          <w:szCs w:val="24"/>
        </w:rPr>
        <w:t>On the putting green, don’t walk on someone’s line.</w:t>
      </w:r>
    </w:p>
    <w:p w:rsidR="00970776" w:rsidRDefault="00970776" w:rsidP="00970776">
      <w:pPr>
        <w:spacing w:before="120" w:after="120"/>
        <w:rPr>
          <w:rFonts w:ascii="Calibri" w:hAnsi="Calibri"/>
        </w:rPr>
      </w:pPr>
      <w:r>
        <w:rPr>
          <w:rFonts w:ascii="Calibri" w:hAnsi="Calibri"/>
          <w:b/>
        </w:rPr>
        <w:t>Flagstick Etiquette</w:t>
      </w:r>
      <w:r>
        <w:rPr>
          <w:rFonts w:ascii="Calibri" w:hAnsi="Calibri"/>
        </w:rPr>
        <w:t xml:space="preserve"> (</w:t>
      </w:r>
      <w:r>
        <w:rPr>
          <w:rFonts w:ascii="Calibri" w:hAnsi="Calibri"/>
          <w:i/>
        </w:rPr>
        <w:t>Golf Digest</w:t>
      </w:r>
      <w:r>
        <w:rPr>
          <w:rFonts w:ascii="Calibri" w:hAnsi="Calibri"/>
        </w:rPr>
        <w:t xml:space="preserve"> and other sources)</w:t>
      </w:r>
    </w:p>
    <w:p w:rsidR="00970776" w:rsidRDefault="00970776" w:rsidP="00970776">
      <w:pPr>
        <w:spacing w:before="120"/>
        <w:ind w:left="432" w:hanging="432"/>
        <w:rPr>
          <w:rFonts w:ascii="Calibri" w:hAnsi="Calibri"/>
        </w:rPr>
      </w:pPr>
      <w:r>
        <w:rPr>
          <w:rFonts w:ascii="Calibri" w:hAnsi="Calibri"/>
        </w:rPr>
        <w:t xml:space="preserve">Removing the flagstick. When you remove the flagstick, place it gently on the ground. Don’t just let it drop. It could damage the green and affect the play of others. Position the flagstick so putts are not in danger of hitting it, which would be a two-stroke penalty </w:t>
      </w:r>
      <w:r>
        <w:rPr>
          <w:rFonts w:ascii="Calibri" w:hAnsi="Calibri"/>
          <w:i/>
        </w:rPr>
        <w:t>on the person putting</w:t>
      </w:r>
      <w:r>
        <w:rPr>
          <w:rFonts w:ascii="Calibri" w:hAnsi="Calibri"/>
        </w:rPr>
        <w:t>. Note: Anyone can move the flagstick out of the way so that person putting can avoid a penalty. This permission was added in 2008.</w:t>
      </w:r>
    </w:p>
    <w:p w:rsidR="00970776" w:rsidRDefault="00970776" w:rsidP="00970776">
      <w:pPr>
        <w:spacing w:before="120"/>
        <w:ind w:left="432" w:hanging="432"/>
        <w:rPr>
          <w:rFonts w:ascii="Calibri" w:hAnsi="Calibri"/>
        </w:rPr>
      </w:pPr>
      <w:r>
        <w:rPr>
          <w:rFonts w:ascii="Calibri" w:hAnsi="Calibri"/>
        </w:rPr>
        <w:t>Replacing the flagstick. If you’re the first person in your group to putt out, you should be the one to replace the flag.</w:t>
      </w:r>
    </w:p>
    <w:p w:rsidR="00970776" w:rsidRDefault="00970776" w:rsidP="00970776">
      <w:pPr>
        <w:spacing w:before="120"/>
        <w:ind w:left="432" w:hanging="432"/>
        <w:rPr>
          <w:rFonts w:ascii="Calibri" w:hAnsi="Calibri"/>
        </w:rPr>
      </w:pPr>
      <w:r>
        <w:rPr>
          <w:rFonts w:ascii="Calibri" w:hAnsi="Calibri"/>
        </w:rPr>
        <w:t xml:space="preserve">Tending the stick. The person tending generally should not be the person who will be putting next (pace of play). Hold the flagstick so the end is not jammed into the hole, and once the ball is rolling, pull the flag straight up, and make sure you get it—and yourself—sufficiently away from the action. If the ball strikes you or the flagstick, it is a two-stroke penalty </w:t>
      </w:r>
      <w:r>
        <w:rPr>
          <w:rFonts w:ascii="Calibri" w:hAnsi="Calibri"/>
          <w:i/>
        </w:rPr>
        <w:t>on the person putting</w:t>
      </w:r>
      <w:r>
        <w:rPr>
          <w:rFonts w:ascii="Calibri" w:hAnsi="Calibri"/>
        </w:rPr>
        <w:t>.</w:t>
      </w:r>
    </w:p>
    <w:p w:rsidR="00E30DDC" w:rsidRPr="00970776" w:rsidRDefault="00E30DDC" w:rsidP="00970776"/>
    <w:sectPr w:rsidR="00E30DDC" w:rsidRPr="00970776" w:rsidSect="00970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4EA9"/>
    <w:multiLevelType w:val="hybridMultilevel"/>
    <w:tmpl w:val="9B0C9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F6EE7"/>
    <w:multiLevelType w:val="hybridMultilevel"/>
    <w:tmpl w:val="A2C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67671"/>
    <w:multiLevelType w:val="hybridMultilevel"/>
    <w:tmpl w:val="D5D022B8"/>
    <w:lvl w:ilvl="0" w:tplc="53FE9D2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B"/>
    <w:rsid w:val="0007790B"/>
    <w:rsid w:val="0016133D"/>
    <w:rsid w:val="00184C56"/>
    <w:rsid w:val="00250283"/>
    <w:rsid w:val="0026345F"/>
    <w:rsid w:val="002C27DC"/>
    <w:rsid w:val="003C35C0"/>
    <w:rsid w:val="006E7D1C"/>
    <w:rsid w:val="008B1D8F"/>
    <w:rsid w:val="00970776"/>
    <w:rsid w:val="009C0DFA"/>
    <w:rsid w:val="00A37E0C"/>
    <w:rsid w:val="00B47684"/>
    <w:rsid w:val="00BA2DE8"/>
    <w:rsid w:val="00C261D0"/>
    <w:rsid w:val="00DA38B2"/>
    <w:rsid w:val="00DD6AC5"/>
    <w:rsid w:val="00E30DDC"/>
    <w:rsid w:val="00F0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5F30-A598-4A95-A066-374D4E5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90B"/>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0B"/>
    <w:pPr>
      <w:ind w:left="720"/>
      <w:contextualSpacing/>
    </w:pPr>
  </w:style>
  <w:style w:type="paragraph" w:styleId="BalloonText">
    <w:name w:val="Balloon Text"/>
    <w:basedOn w:val="Normal"/>
    <w:link w:val="BalloonTextChar"/>
    <w:uiPriority w:val="99"/>
    <w:semiHidden/>
    <w:unhideWhenUsed/>
    <w:rsid w:val="00DA3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B2"/>
    <w:rPr>
      <w:rFonts w:ascii="Segoe UI" w:hAnsi="Segoe UI" w:cs="Segoe UI"/>
      <w:sz w:val="18"/>
      <w:szCs w:val="18"/>
    </w:rPr>
  </w:style>
  <w:style w:type="character" w:styleId="Hyperlink">
    <w:name w:val="Hyperlink"/>
    <w:basedOn w:val="DefaultParagraphFont"/>
    <w:uiPriority w:val="99"/>
    <w:unhideWhenUsed/>
    <w:rsid w:val="00E30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videos/2015/12/23/rules-of-golf-explained--ball-unplayable-4673728470001.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a.org/videos/2015/12/23/rules-of-golf-explained--ball-unplayable-4673728470001.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Barnett</dc:creator>
  <cp:keywords/>
  <dc:description/>
  <cp:lastModifiedBy>Tom Barnett</cp:lastModifiedBy>
  <cp:revision>6</cp:revision>
  <cp:lastPrinted>2018-03-23T00:17:00Z</cp:lastPrinted>
  <dcterms:created xsi:type="dcterms:W3CDTF">2018-03-23T00:07:00Z</dcterms:created>
  <dcterms:modified xsi:type="dcterms:W3CDTF">2018-03-23T22:33:00Z</dcterms:modified>
</cp:coreProperties>
</file>